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07" w:rsidRPr="004C38B5" w:rsidRDefault="00CD27AF" w:rsidP="00CD27AF">
      <w:pPr>
        <w:spacing w:before="100" w:beforeAutospacing="1" w:after="100" w:afterAutospacing="1"/>
        <w:ind w:left="-567" w:right="-710"/>
        <w:jc w:val="center"/>
        <w:outlineLvl w:val="3"/>
        <w:rPr>
          <w:b/>
          <w:bCs/>
          <w:lang w:eastAsia="ru-RU"/>
        </w:rPr>
      </w:pPr>
      <w:r>
        <w:rPr>
          <w:b/>
          <w:bCs/>
          <w:noProof/>
          <w:lang w:eastAsia="ru-RU" w:bidi="ar-SA"/>
        </w:rPr>
        <w:drawing>
          <wp:inline distT="0" distB="0" distL="0" distR="0">
            <wp:extent cx="6372225" cy="9004581"/>
            <wp:effectExtent l="19050" t="0" r="9525" b="0"/>
            <wp:docPr id="1" name="Рисунок 1" descr="F:\локальные акты\2017-03-27\Изображе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кальные акты\2017-03-27\Изображение0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857" cy="9011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A19" w:rsidRPr="00070732" w:rsidRDefault="00D54A19" w:rsidP="0082526D">
      <w:pPr>
        <w:spacing w:before="240" w:after="240"/>
        <w:jc w:val="center"/>
        <w:rPr>
          <w:b/>
          <w:bCs/>
        </w:rPr>
      </w:pPr>
      <w:r>
        <w:rPr>
          <w:b/>
          <w:bCs/>
        </w:rPr>
        <w:lastRenderedPageBreak/>
        <w:t>1.</w:t>
      </w:r>
      <w:r w:rsidRPr="00070732">
        <w:rPr>
          <w:b/>
          <w:bCs/>
        </w:rPr>
        <w:t>Общие положения</w:t>
      </w:r>
    </w:p>
    <w:p w:rsidR="00D54A19" w:rsidRPr="00385A4E" w:rsidRDefault="00D54A19" w:rsidP="0082526D">
      <w:pPr>
        <w:widowControl/>
        <w:numPr>
          <w:ilvl w:val="1"/>
          <w:numId w:val="6"/>
        </w:numPr>
        <w:suppressAutoHyphens w:val="0"/>
        <w:autoSpaceDE w:val="0"/>
        <w:autoSpaceDN w:val="0"/>
        <w:adjustRightInd w:val="0"/>
        <w:spacing w:before="240" w:after="240"/>
        <w:ind w:left="567" w:hanging="567"/>
        <w:jc w:val="both"/>
      </w:pPr>
      <w:r w:rsidRPr="00070732">
        <w:t>Настоящее Положение разработано на основе Гражданского кодекса РФ, Федерального закона от 29.12.2012г. № 273-ФЗ «Об образовании в Российской Федерации», Закона РФ «О защите прав потребителей», Закона РФ «О благотворительной деятельности и бл</w:t>
      </w:r>
      <w:r w:rsidRPr="00070732">
        <w:t>а</w:t>
      </w:r>
      <w:r w:rsidRPr="00070732">
        <w:t xml:space="preserve">готворительных организациях», постановления Правительства РФ от 15.08.2013г. № 706 «Об утверждении Правил оказания платных образовательных  услуг», </w:t>
      </w:r>
      <w:r w:rsidRPr="00385A4E">
        <w:rPr>
          <w:rFonts w:cs="Times New Roman"/>
          <w:color w:val="000000"/>
        </w:rPr>
        <w:t>Приказа М</w:t>
      </w:r>
      <w:r w:rsidRPr="00385A4E">
        <w:rPr>
          <w:rFonts w:cs="Times New Roman"/>
          <w:color w:val="000000"/>
        </w:rPr>
        <w:t>и</w:t>
      </w:r>
      <w:r w:rsidRPr="00385A4E">
        <w:rPr>
          <w:rFonts w:cs="Times New Roman"/>
          <w:color w:val="000000"/>
        </w:rPr>
        <w:t>нистерства образования и науки Российской Федерации от 29.08.2013 №1008 «</w:t>
      </w:r>
      <w:r w:rsidRPr="00385A4E">
        <w:rPr>
          <w:rFonts w:cs="Times New Roman"/>
          <w:bCs/>
          <w:kern w:val="0"/>
          <w:lang w:eastAsia="ru-RU" w:bidi="ar-SA"/>
        </w:rPr>
        <w:t>Об у</w:t>
      </w:r>
      <w:r w:rsidRPr="00385A4E">
        <w:rPr>
          <w:rFonts w:cs="Times New Roman"/>
          <w:bCs/>
          <w:kern w:val="0"/>
          <w:lang w:eastAsia="ru-RU" w:bidi="ar-SA"/>
        </w:rPr>
        <w:t>т</w:t>
      </w:r>
      <w:r w:rsidRPr="00385A4E">
        <w:rPr>
          <w:rFonts w:cs="Times New Roman"/>
          <w:bCs/>
          <w:kern w:val="0"/>
          <w:lang w:eastAsia="ru-RU" w:bidi="ar-SA"/>
        </w:rPr>
        <w:t>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385A4E">
        <w:rPr>
          <w:rFonts w:cs="Times New Roman"/>
          <w:color w:val="000000"/>
        </w:rPr>
        <w:t xml:space="preserve">, </w:t>
      </w:r>
      <w:r w:rsidRPr="00385A4E">
        <w:rPr>
          <w:color w:val="000000"/>
        </w:rPr>
        <w:t>Устава  МБОУ</w:t>
      </w:r>
      <w:r>
        <w:rPr>
          <w:color w:val="000000"/>
        </w:rPr>
        <w:t xml:space="preserve"> – средней общ</w:t>
      </w:r>
      <w:r>
        <w:rPr>
          <w:color w:val="000000"/>
        </w:rPr>
        <w:t>е</w:t>
      </w:r>
      <w:r>
        <w:rPr>
          <w:color w:val="000000"/>
        </w:rPr>
        <w:t xml:space="preserve">образовательной школы № </w:t>
      </w:r>
      <w:smartTag w:uri="urn:schemas-microsoft-com:office:smarttags" w:element="metricconverter">
        <w:smartTagPr>
          <w:attr w:name="ProductID" w:val="31 г"/>
        </w:smartTagPr>
        <w:r>
          <w:rPr>
            <w:color w:val="000000"/>
          </w:rPr>
          <w:t>31 г</w:t>
        </w:r>
      </w:smartTag>
      <w:r>
        <w:rPr>
          <w:color w:val="000000"/>
        </w:rPr>
        <w:t>. Орла.</w:t>
      </w:r>
    </w:p>
    <w:p w:rsidR="00D54A19" w:rsidRDefault="00D54A19" w:rsidP="0082526D">
      <w:pPr>
        <w:widowControl/>
        <w:numPr>
          <w:ilvl w:val="1"/>
          <w:numId w:val="6"/>
        </w:numPr>
        <w:suppressAutoHyphens w:val="0"/>
        <w:autoSpaceDE w:val="0"/>
        <w:autoSpaceDN w:val="0"/>
        <w:adjustRightInd w:val="0"/>
        <w:spacing w:before="240" w:after="240"/>
        <w:ind w:left="567" w:hanging="567"/>
        <w:jc w:val="both"/>
      </w:pPr>
      <w:r w:rsidRPr="00070732">
        <w:t>Настоящее  Положение определяет порядок и условия расходования внебюджетных средств, полученных от предоставления платных дополнительных образовательных у</w:t>
      </w:r>
      <w:r w:rsidRPr="00070732">
        <w:t>с</w:t>
      </w:r>
      <w:r w:rsidRPr="00070732">
        <w:t>луг.</w:t>
      </w:r>
    </w:p>
    <w:p w:rsidR="00D54A19" w:rsidRDefault="00D54A19" w:rsidP="0082526D">
      <w:pPr>
        <w:widowControl/>
        <w:numPr>
          <w:ilvl w:val="1"/>
          <w:numId w:val="6"/>
        </w:numPr>
        <w:suppressAutoHyphens w:val="0"/>
        <w:autoSpaceDE w:val="0"/>
        <w:autoSpaceDN w:val="0"/>
        <w:adjustRightInd w:val="0"/>
        <w:spacing w:before="240" w:after="240"/>
        <w:ind w:left="567" w:hanging="567"/>
        <w:jc w:val="both"/>
      </w:pPr>
      <w:r w:rsidRPr="00070732">
        <w:t xml:space="preserve">Настоящее Положение является локальным актом учреждения. </w:t>
      </w:r>
    </w:p>
    <w:p w:rsidR="00D54A19" w:rsidRPr="00070732" w:rsidRDefault="00D54A19" w:rsidP="0082526D">
      <w:pPr>
        <w:widowControl/>
        <w:numPr>
          <w:ilvl w:val="1"/>
          <w:numId w:val="6"/>
        </w:numPr>
        <w:suppressAutoHyphens w:val="0"/>
        <w:autoSpaceDE w:val="0"/>
        <w:autoSpaceDN w:val="0"/>
        <w:adjustRightInd w:val="0"/>
        <w:spacing w:before="240" w:after="240"/>
        <w:ind w:left="567" w:hanging="567"/>
        <w:jc w:val="both"/>
      </w:pPr>
      <w:r w:rsidRPr="00070732">
        <w:t>Настоящее Положение является обязательным для исполнения всеми сотрудниками у</w:t>
      </w:r>
      <w:r w:rsidRPr="00070732">
        <w:t>ч</w:t>
      </w:r>
      <w:r w:rsidRPr="00070732">
        <w:t>реждения.</w:t>
      </w:r>
    </w:p>
    <w:p w:rsidR="00D54A19" w:rsidRPr="00070732" w:rsidRDefault="00D54A19" w:rsidP="0082526D">
      <w:pPr>
        <w:pStyle w:val="a1"/>
        <w:spacing w:before="240" w:after="240"/>
        <w:jc w:val="center"/>
        <w:rPr>
          <w:b/>
          <w:color w:val="000000"/>
        </w:rPr>
      </w:pPr>
      <w:r w:rsidRPr="00070732">
        <w:rPr>
          <w:b/>
          <w:color w:val="000000"/>
        </w:rPr>
        <w:t>2. Источники внебюджетных средств</w:t>
      </w:r>
    </w:p>
    <w:p w:rsidR="00D54A19" w:rsidRDefault="00D54A19" w:rsidP="0082526D">
      <w:pPr>
        <w:pStyle w:val="a1"/>
        <w:numPr>
          <w:ilvl w:val="1"/>
          <w:numId w:val="9"/>
        </w:numPr>
        <w:spacing w:before="240" w:after="240"/>
        <w:ind w:left="567" w:hanging="567"/>
        <w:jc w:val="both"/>
        <w:rPr>
          <w:color w:val="000000"/>
        </w:rPr>
      </w:pPr>
      <w:r w:rsidRPr="00070732">
        <w:rPr>
          <w:color w:val="000000"/>
        </w:rPr>
        <w:t xml:space="preserve">Источником внебюджетных поступлений являются денежные средства от  платных </w:t>
      </w:r>
      <w:r>
        <w:rPr>
          <w:color w:val="000000"/>
        </w:rPr>
        <w:t xml:space="preserve">дополнительных </w:t>
      </w:r>
      <w:r w:rsidRPr="00070732">
        <w:rPr>
          <w:color w:val="000000"/>
        </w:rPr>
        <w:t>образовательных услуг.</w:t>
      </w:r>
    </w:p>
    <w:p w:rsidR="00D54A19" w:rsidRDefault="00D54A19" w:rsidP="0082526D">
      <w:pPr>
        <w:pStyle w:val="a1"/>
        <w:numPr>
          <w:ilvl w:val="1"/>
          <w:numId w:val="9"/>
        </w:numPr>
        <w:spacing w:before="240" w:after="240"/>
        <w:ind w:left="567" w:hanging="567"/>
        <w:jc w:val="both"/>
        <w:rPr>
          <w:color w:val="000000"/>
        </w:rPr>
      </w:pPr>
      <w:r w:rsidRPr="00385A4E">
        <w:rPr>
          <w:color w:val="000000"/>
        </w:rPr>
        <w:t xml:space="preserve">Платные образовательные услуги осуществляются за счет денежных средств сторонних организаций или частных лиц, в том </w:t>
      </w:r>
      <w:r w:rsidR="00173EC6" w:rsidRPr="00385A4E">
        <w:rPr>
          <w:color w:val="000000"/>
        </w:rPr>
        <w:t>числе родителей</w:t>
      </w:r>
      <w:r w:rsidRPr="00385A4E">
        <w:rPr>
          <w:color w:val="000000"/>
        </w:rPr>
        <w:t xml:space="preserve"> (законных представителей) на условиях добровольного волеизъявления и не могут быть оказаны взамен и в </w:t>
      </w:r>
      <w:r w:rsidR="00173EC6" w:rsidRPr="00385A4E">
        <w:rPr>
          <w:color w:val="000000"/>
        </w:rPr>
        <w:t>рамках основной</w:t>
      </w:r>
      <w:r w:rsidRPr="00385A4E">
        <w:rPr>
          <w:color w:val="000000"/>
        </w:rPr>
        <w:t xml:space="preserve"> образовательной деятельности, финансируемой из бюджета. </w:t>
      </w:r>
    </w:p>
    <w:p w:rsidR="00D54A19" w:rsidRPr="00385A4E" w:rsidRDefault="00D54A19" w:rsidP="0082526D">
      <w:pPr>
        <w:pStyle w:val="a1"/>
        <w:numPr>
          <w:ilvl w:val="1"/>
          <w:numId w:val="9"/>
        </w:numPr>
        <w:spacing w:before="240" w:after="240"/>
        <w:ind w:left="567" w:hanging="567"/>
        <w:jc w:val="both"/>
        <w:rPr>
          <w:color w:val="000000"/>
        </w:rPr>
      </w:pPr>
      <w:r w:rsidRPr="00070732">
        <w:t xml:space="preserve">Полученные от оказания платных </w:t>
      </w:r>
      <w:r>
        <w:t xml:space="preserve">дополнительных образовательных </w:t>
      </w:r>
      <w:r w:rsidRPr="00070732">
        <w:t>услуг денежные средства зачисляются на лицево</w:t>
      </w:r>
      <w:r w:rsidR="0082526D">
        <w:t>й</w:t>
      </w:r>
      <w:r w:rsidRPr="00070732">
        <w:t xml:space="preserve"> счет, открытый в органах Федерального Казначейства. </w:t>
      </w:r>
    </w:p>
    <w:p w:rsidR="00D54A19" w:rsidRPr="00070732" w:rsidRDefault="00D54A19" w:rsidP="0082526D">
      <w:pPr>
        <w:spacing w:before="240" w:after="240"/>
        <w:jc w:val="center"/>
        <w:rPr>
          <w:b/>
          <w:bCs/>
        </w:rPr>
      </w:pPr>
      <w:r w:rsidRPr="00070732">
        <w:rPr>
          <w:b/>
          <w:bCs/>
        </w:rPr>
        <w:t>3. Порядок расходования денежных средств, полученных от оказания</w:t>
      </w:r>
    </w:p>
    <w:p w:rsidR="00D54A19" w:rsidRPr="00070732" w:rsidRDefault="00D54A19" w:rsidP="0082526D">
      <w:pPr>
        <w:spacing w:before="240" w:after="240"/>
        <w:jc w:val="center"/>
        <w:rPr>
          <w:b/>
          <w:bCs/>
        </w:rPr>
      </w:pPr>
      <w:r w:rsidRPr="00070732">
        <w:rPr>
          <w:b/>
          <w:bCs/>
        </w:rPr>
        <w:t>платных образовательных  услуг</w:t>
      </w:r>
    </w:p>
    <w:p w:rsidR="00D54A19" w:rsidRPr="00070732" w:rsidRDefault="00D54A19" w:rsidP="0082526D">
      <w:pPr>
        <w:numPr>
          <w:ilvl w:val="1"/>
          <w:numId w:val="14"/>
        </w:numPr>
        <w:spacing w:before="240" w:after="240"/>
        <w:ind w:left="567" w:hanging="567"/>
        <w:jc w:val="both"/>
      </w:pPr>
      <w:r w:rsidRPr="00070732">
        <w:t>Порядок расходования доходов, полученных от оказания дополнительных платных образовательных услуг, осуществляется в соответствии с установленными настоящим Положением приоритетами в следующей очередности:</w:t>
      </w:r>
    </w:p>
    <w:p w:rsidR="00D54A19" w:rsidRPr="00070732" w:rsidRDefault="00D54A19" w:rsidP="0082526D">
      <w:pPr>
        <w:numPr>
          <w:ilvl w:val="0"/>
          <w:numId w:val="12"/>
        </w:numPr>
        <w:spacing w:before="240" w:after="240"/>
        <w:ind w:left="567" w:hanging="567"/>
        <w:jc w:val="both"/>
      </w:pPr>
      <w:r w:rsidRPr="00070732">
        <w:t xml:space="preserve">выплата из внебюджетных источников </w:t>
      </w:r>
      <w:r>
        <w:t xml:space="preserve">вознаграждения исполнителям за </w:t>
      </w:r>
      <w:r w:rsidRPr="00070732">
        <w:t>осуществление и организацию учебного процесса,</w:t>
      </w:r>
    </w:p>
    <w:p w:rsidR="00D54A19" w:rsidRPr="00070732" w:rsidRDefault="00D54A19" w:rsidP="0082526D">
      <w:pPr>
        <w:numPr>
          <w:ilvl w:val="0"/>
          <w:numId w:val="12"/>
        </w:numPr>
        <w:spacing w:before="240" w:after="240"/>
        <w:ind w:left="567" w:hanging="567"/>
        <w:jc w:val="both"/>
      </w:pPr>
      <w:r w:rsidRPr="00070732">
        <w:t>обеспечение хозяйственной деятельности образовательного учреждения, в том числе возмещение расходов по содержанию имущества,</w:t>
      </w:r>
    </w:p>
    <w:p w:rsidR="00D54A19" w:rsidRPr="00070732" w:rsidRDefault="00D54A19" w:rsidP="0082526D">
      <w:pPr>
        <w:numPr>
          <w:ilvl w:val="0"/>
          <w:numId w:val="12"/>
        </w:numPr>
        <w:spacing w:before="240" w:after="240"/>
        <w:ind w:left="567" w:hanging="567"/>
        <w:jc w:val="both"/>
      </w:pPr>
      <w:r w:rsidRPr="00070732">
        <w:t>обеспечение образовательного процесса,</w:t>
      </w:r>
    </w:p>
    <w:p w:rsidR="00D54A19" w:rsidRPr="00070732" w:rsidRDefault="00D54A19" w:rsidP="0082526D">
      <w:pPr>
        <w:numPr>
          <w:ilvl w:val="0"/>
          <w:numId w:val="12"/>
        </w:numPr>
        <w:spacing w:before="240" w:after="240"/>
        <w:ind w:left="567" w:hanging="567"/>
        <w:jc w:val="both"/>
      </w:pPr>
      <w:r w:rsidRPr="00070732">
        <w:t>улучшение материально-технического обеспечения учебного процесса, развитие образовательного учреждения,</w:t>
      </w:r>
    </w:p>
    <w:p w:rsidR="00D54A19" w:rsidRPr="00070732" w:rsidRDefault="00D54A19" w:rsidP="0082526D">
      <w:pPr>
        <w:numPr>
          <w:ilvl w:val="0"/>
          <w:numId w:val="12"/>
        </w:numPr>
        <w:spacing w:before="240" w:after="240"/>
        <w:ind w:left="567" w:hanging="567"/>
        <w:jc w:val="both"/>
      </w:pPr>
      <w:r w:rsidRPr="00070732">
        <w:t>иные расходы, связанные с деятельностью образовательного учреждения, не обеспеченные бюджетными ассигнованиями.</w:t>
      </w:r>
    </w:p>
    <w:p w:rsidR="00D54A19" w:rsidRDefault="00D54A19" w:rsidP="0082526D">
      <w:pPr>
        <w:pStyle w:val="a1"/>
        <w:numPr>
          <w:ilvl w:val="1"/>
          <w:numId w:val="14"/>
        </w:numPr>
        <w:spacing w:before="240" w:after="240"/>
        <w:ind w:left="567" w:hanging="567"/>
        <w:jc w:val="both"/>
        <w:rPr>
          <w:color w:val="000000"/>
        </w:rPr>
      </w:pPr>
      <w:r w:rsidRPr="00070732">
        <w:rPr>
          <w:color w:val="000000"/>
        </w:rPr>
        <w:lastRenderedPageBreak/>
        <w:t>Процентное распределение денежных средств:</w:t>
      </w:r>
    </w:p>
    <w:p w:rsidR="00D54A19" w:rsidRPr="00070732" w:rsidRDefault="00D54A19" w:rsidP="0082526D">
      <w:pPr>
        <w:pStyle w:val="a1"/>
        <w:numPr>
          <w:ilvl w:val="2"/>
          <w:numId w:val="14"/>
        </w:numPr>
        <w:spacing w:before="240" w:after="240"/>
        <w:ind w:left="567" w:hanging="567"/>
        <w:jc w:val="both"/>
        <w:rPr>
          <w:color w:val="000000"/>
        </w:rPr>
      </w:pPr>
      <w:r>
        <w:t>Вознаграждение</w:t>
      </w:r>
      <w:r>
        <w:rPr>
          <w:color w:val="000000"/>
        </w:rPr>
        <w:t xml:space="preserve"> основного персонала:</w:t>
      </w:r>
    </w:p>
    <w:p w:rsidR="00D54A19" w:rsidRDefault="00D54A19" w:rsidP="0082526D">
      <w:pPr>
        <w:pStyle w:val="a1"/>
        <w:numPr>
          <w:ilvl w:val="0"/>
          <w:numId w:val="15"/>
        </w:numPr>
        <w:spacing w:before="240" w:after="240"/>
        <w:ind w:left="567" w:hanging="567"/>
        <w:jc w:val="both"/>
        <w:rPr>
          <w:color w:val="000000"/>
        </w:rPr>
      </w:pPr>
      <w:r>
        <w:rPr>
          <w:color w:val="000000"/>
        </w:rPr>
        <w:t>40</w:t>
      </w:r>
      <w:r w:rsidRPr="00070732">
        <w:rPr>
          <w:color w:val="000000"/>
        </w:rPr>
        <w:t xml:space="preserve"> % от общего дохода составляют затраты на </w:t>
      </w:r>
      <w:r>
        <w:t>вознаграждение исполнителям</w:t>
      </w:r>
      <w:r w:rsidRPr="00070732">
        <w:rPr>
          <w:color w:val="000000"/>
        </w:rPr>
        <w:t xml:space="preserve">, занятым в процессе предоставления платных образовательных услуг </w:t>
      </w:r>
      <w:r>
        <w:rPr>
          <w:color w:val="000000"/>
        </w:rPr>
        <w:t xml:space="preserve">– педагогамМБОУ – средней общеобразовательной школы № </w:t>
      </w:r>
      <w:smartTag w:uri="urn:schemas-microsoft-com:office:smarttags" w:element="metricconverter">
        <w:smartTagPr>
          <w:attr w:name="ProductID" w:val="31 г"/>
        </w:smartTagPr>
        <w:r>
          <w:rPr>
            <w:color w:val="000000"/>
          </w:rPr>
          <w:t>31 г</w:t>
        </w:r>
      </w:smartTag>
      <w:r>
        <w:rPr>
          <w:color w:val="000000"/>
        </w:rPr>
        <w:t>. Орла.</w:t>
      </w:r>
    </w:p>
    <w:p w:rsidR="00D54A19" w:rsidRDefault="00D54A19" w:rsidP="0082526D">
      <w:pPr>
        <w:pStyle w:val="a1"/>
        <w:spacing w:before="240" w:after="240"/>
        <w:jc w:val="both"/>
        <w:rPr>
          <w:color w:val="000000"/>
        </w:rPr>
      </w:pPr>
      <w:r>
        <w:rPr>
          <w:color w:val="000000"/>
        </w:rPr>
        <w:t xml:space="preserve">3.2.2. </w:t>
      </w:r>
      <w:r>
        <w:t>Вознаграждение</w:t>
      </w:r>
      <w:r>
        <w:rPr>
          <w:color w:val="000000"/>
        </w:rPr>
        <w:t xml:space="preserve"> административного и вспомогательного персонала:</w:t>
      </w:r>
    </w:p>
    <w:p w:rsidR="00D54A19" w:rsidRDefault="00D54A19" w:rsidP="0082526D">
      <w:pPr>
        <w:pStyle w:val="a1"/>
        <w:spacing w:before="240" w:after="240"/>
        <w:jc w:val="both"/>
        <w:rPr>
          <w:color w:val="000000"/>
        </w:rPr>
      </w:pPr>
      <w:r>
        <w:rPr>
          <w:color w:val="000000"/>
        </w:rPr>
        <w:t xml:space="preserve">6 </w:t>
      </w:r>
      <w:r w:rsidRPr="00070732">
        <w:rPr>
          <w:color w:val="000000"/>
        </w:rPr>
        <w:t>%</w:t>
      </w:r>
      <w:r w:rsidR="00173EC6">
        <w:rPr>
          <w:color w:val="000000"/>
        </w:rPr>
        <w:t xml:space="preserve"> –р</w:t>
      </w:r>
      <w:r>
        <w:rPr>
          <w:color w:val="000000"/>
        </w:rPr>
        <w:t>уководителю учреждения;</w:t>
      </w:r>
    </w:p>
    <w:p w:rsidR="00D54A19" w:rsidRDefault="00173EC6" w:rsidP="0082526D">
      <w:pPr>
        <w:pStyle w:val="a1"/>
        <w:spacing w:before="240" w:after="240"/>
        <w:jc w:val="both"/>
        <w:rPr>
          <w:color w:val="000000"/>
        </w:rPr>
      </w:pPr>
      <w:r>
        <w:rPr>
          <w:color w:val="000000"/>
        </w:rPr>
        <w:t>6 % –</w:t>
      </w:r>
      <w:r w:rsidR="00D54A19" w:rsidRPr="00070732">
        <w:rPr>
          <w:color w:val="000000"/>
        </w:rPr>
        <w:t xml:space="preserve">ответственному за организацию платных услуг; </w:t>
      </w:r>
    </w:p>
    <w:p w:rsidR="00D54A19" w:rsidRDefault="00D54A19" w:rsidP="0082526D">
      <w:pPr>
        <w:pStyle w:val="a1"/>
        <w:spacing w:before="240" w:after="240"/>
        <w:jc w:val="both"/>
        <w:rPr>
          <w:color w:val="000000"/>
        </w:rPr>
      </w:pPr>
      <w:r>
        <w:rPr>
          <w:color w:val="000000"/>
        </w:rPr>
        <w:t>6</w:t>
      </w:r>
      <w:r w:rsidRPr="00070732">
        <w:rPr>
          <w:color w:val="000000"/>
        </w:rPr>
        <w:t xml:space="preserve"> %</w:t>
      </w:r>
      <w:r w:rsidR="00173EC6">
        <w:rPr>
          <w:color w:val="000000"/>
        </w:rPr>
        <w:t xml:space="preserve"> –</w:t>
      </w:r>
      <w:r>
        <w:rPr>
          <w:color w:val="000000"/>
        </w:rPr>
        <w:t xml:space="preserve"> исполнителям</w:t>
      </w:r>
      <w:r w:rsidRPr="00070732">
        <w:rPr>
          <w:color w:val="000000"/>
        </w:rPr>
        <w:t xml:space="preserve"> бухгалтерских операций по оказанию платных услуг;</w:t>
      </w:r>
    </w:p>
    <w:p w:rsidR="00D54A19" w:rsidRDefault="00D54A19" w:rsidP="0082526D">
      <w:pPr>
        <w:pStyle w:val="a1"/>
        <w:spacing w:before="240" w:after="240"/>
        <w:ind w:firstLine="567"/>
        <w:jc w:val="both"/>
        <w:rPr>
          <w:color w:val="000000"/>
        </w:rPr>
      </w:pPr>
      <w:r>
        <w:t>Вознаграждение</w:t>
      </w:r>
      <w:r>
        <w:rPr>
          <w:color w:val="000000"/>
        </w:rPr>
        <w:t xml:space="preserve">административному и вспомогательному персоналу рассчитывается от </w:t>
      </w:r>
      <w:r>
        <w:t>общей суммы поступивших средств.</w:t>
      </w:r>
    </w:p>
    <w:p w:rsidR="00D54A19" w:rsidRDefault="00D54A19" w:rsidP="0082526D">
      <w:pPr>
        <w:pStyle w:val="a1"/>
        <w:spacing w:before="240" w:after="240"/>
        <w:ind w:firstLine="567"/>
        <w:jc w:val="both"/>
        <w:rPr>
          <w:color w:val="000000"/>
        </w:rPr>
      </w:pPr>
      <w:r>
        <w:rPr>
          <w:color w:val="000000"/>
        </w:rPr>
        <w:t xml:space="preserve">Вознаграждение исполнителям выплачивается </w:t>
      </w:r>
      <w:r w:rsidRPr="00070732">
        <w:rPr>
          <w:color w:val="000000"/>
        </w:rPr>
        <w:t xml:space="preserve">согласно </w:t>
      </w:r>
      <w:r w:rsidR="001A4E38">
        <w:rPr>
          <w:color w:val="000000"/>
        </w:rPr>
        <w:t>акту</w:t>
      </w:r>
      <w:r>
        <w:rPr>
          <w:color w:val="000000"/>
        </w:rPr>
        <w:t xml:space="preserve"> оказанных услуг.</w:t>
      </w:r>
    </w:p>
    <w:p w:rsidR="0082526D" w:rsidRDefault="00D54A19" w:rsidP="0082526D">
      <w:pPr>
        <w:pStyle w:val="a1"/>
        <w:spacing w:before="240" w:after="240"/>
        <w:ind w:firstLine="567"/>
        <w:jc w:val="both"/>
        <w:rPr>
          <w:color w:val="000000"/>
        </w:rPr>
      </w:pPr>
      <w:r>
        <w:rPr>
          <w:color w:val="000000"/>
        </w:rPr>
        <w:t>Производится от вознаграждения исполнителейначисление</w:t>
      </w:r>
      <w:r w:rsidR="0082526D">
        <w:rPr>
          <w:color w:val="000000"/>
        </w:rPr>
        <w:t xml:space="preserve"> страховых взносов (отчисления в пенсионный фонд,</w:t>
      </w:r>
      <w:r w:rsidRPr="00070732">
        <w:rPr>
          <w:color w:val="000000"/>
        </w:rPr>
        <w:t xml:space="preserve"> фонд обязательного медицинского страхования и т.д.)</w:t>
      </w:r>
      <w:r w:rsidR="0082526D">
        <w:rPr>
          <w:color w:val="000000"/>
        </w:rPr>
        <w:t xml:space="preserve"> в размере 27,</w:t>
      </w:r>
      <w:r>
        <w:rPr>
          <w:color w:val="000000"/>
        </w:rPr>
        <w:t>1 %.</w:t>
      </w:r>
    </w:p>
    <w:p w:rsidR="00D54A19" w:rsidRDefault="00D54A19" w:rsidP="0082526D">
      <w:pPr>
        <w:pStyle w:val="a1"/>
        <w:spacing w:before="240" w:after="240"/>
        <w:ind w:firstLine="567"/>
        <w:jc w:val="both"/>
        <w:rPr>
          <w:color w:val="000000"/>
        </w:rPr>
      </w:pPr>
      <w:r>
        <w:rPr>
          <w:color w:val="000000"/>
        </w:rPr>
        <w:t>Оставшиеся</w:t>
      </w:r>
      <w:r w:rsidRPr="00070732">
        <w:rPr>
          <w:color w:val="000000"/>
        </w:rPr>
        <w:t xml:space="preserve"> от общего дохо</w:t>
      </w:r>
      <w:r w:rsidR="0082526D">
        <w:rPr>
          <w:color w:val="000000"/>
        </w:rPr>
        <w:t>да</w:t>
      </w:r>
      <w:r>
        <w:rPr>
          <w:color w:val="000000"/>
        </w:rPr>
        <w:t xml:space="preserve">средства   направляются </w:t>
      </w:r>
      <w:r w:rsidRPr="00070732">
        <w:rPr>
          <w:color w:val="000000"/>
        </w:rPr>
        <w:t xml:space="preserve">  на оплату коммунальных услуг </w:t>
      </w:r>
      <w:r>
        <w:rPr>
          <w:color w:val="000000"/>
        </w:rPr>
        <w:t>–согласно тариф</w:t>
      </w:r>
      <w:r w:rsidR="001A4E38">
        <w:rPr>
          <w:color w:val="000000"/>
        </w:rPr>
        <w:t>у</w:t>
      </w:r>
      <w:r>
        <w:rPr>
          <w:color w:val="000000"/>
        </w:rPr>
        <w:t>,</w:t>
      </w:r>
      <w:r w:rsidRPr="00070732">
        <w:rPr>
          <w:color w:val="000000"/>
        </w:rPr>
        <w:t xml:space="preserve"> развитие и укрепление материально-тех</w:t>
      </w:r>
      <w:r>
        <w:rPr>
          <w:color w:val="000000"/>
        </w:rPr>
        <w:t>нической базы</w:t>
      </w:r>
      <w:r w:rsidRPr="00070732">
        <w:rPr>
          <w:color w:val="000000"/>
        </w:rPr>
        <w:t xml:space="preserve">, </w:t>
      </w:r>
      <w:r>
        <w:rPr>
          <w:color w:val="000000"/>
        </w:rPr>
        <w:t xml:space="preserve">на услуги, </w:t>
      </w:r>
      <w:r w:rsidRPr="00070732">
        <w:rPr>
          <w:color w:val="000000"/>
        </w:rPr>
        <w:t xml:space="preserve">оказываемые банком по переводу денежных средств </w:t>
      </w:r>
      <w:r>
        <w:rPr>
          <w:color w:val="000000"/>
        </w:rPr>
        <w:t>–согласно тарифам банка.</w:t>
      </w:r>
    </w:p>
    <w:p w:rsidR="00D54A19" w:rsidRDefault="00D54A19" w:rsidP="0082526D">
      <w:pPr>
        <w:pStyle w:val="a1"/>
        <w:spacing w:before="240" w:after="240"/>
        <w:ind w:firstLine="567"/>
        <w:jc w:val="both"/>
        <w:rPr>
          <w:color w:val="000000"/>
        </w:rPr>
      </w:pPr>
      <w:r w:rsidRPr="00070732">
        <w:rPr>
          <w:color w:val="000000"/>
        </w:rPr>
        <w:t>К расходам по ра</w:t>
      </w:r>
      <w:r w:rsidR="001A4E38">
        <w:rPr>
          <w:color w:val="000000"/>
        </w:rPr>
        <w:t>звитию и укреплению материально-</w:t>
      </w:r>
      <w:r w:rsidRPr="00070732">
        <w:rPr>
          <w:color w:val="000000"/>
        </w:rPr>
        <w:t>технической базы, непосредственно связанным с совершенствованием организации образовательного процесса и повышением качества услуг,  относятся:  приобретение оборудования, хозяйственного инвентаря, ремонт здания с учетом стоимости материалов, приобретение наглядных пособий, учебно-методичес</w:t>
      </w:r>
      <w:r>
        <w:rPr>
          <w:color w:val="000000"/>
        </w:rPr>
        <w:t xml:space="preserve">кой литературы, модернизация и </w:t>
      </w:r>
      <w:r w:rsidRPr="00070732">
        <w:rPr>
          <w:color w:val="000000"/>
        </w:rPr>
        <w:t xml:space="preserve">совершенствование основных фондов, приобретение запасных частей и комплектующих изделий для ремонта оборудования, оргтехники, хозяйственного инвентаря, расходных материалов для оргтехники (картриджи, тонеры и проч.). </w:t>
      </w:r>
    </w:p>
    <w:p w:rsidR="00D54A19" w:rsidRPr="0082526D" w:rsidRDefault="00D54A19" w:rsidP="0082526D">
      <w:pPr>
        <w:pStyle w:val="a1"/>
        <w:numPr>
          <w:ilvl w:val="1"/>
          <w:numId w:val="14"/>
        </w:numPr>
        <w:spacing w:before="240" w:after="240"/>
        <w:ind w:left="567" w:hanging="567"/>
        <w:jc w:val="both"/>
        <w:rPr>
          <w:color w:val="000000"/>
        </w:rPr>
      </w:pPr>
      <w:r w:rsidRPr="00070732">
        <w:rPr>
          <w:color w:val="000000"/>
        </w:rPr>
        <w:t>Расходование внебюджетных средств, полученных от предоставления платных дополни</w:t>
      </w:r>
      <w:r w:rsidR="0082526D">
        <w:rPr>
          <w:color w:val="000000"/>
        </w:rPr>
        <w:t xml:space="preserve">тельных образовательных услуг, </w:t>
      </w:r>
      <w:r w:rsidRPr="00070732">
        <w:rPr>
          <w:color w:val="000000"/>
        </w:rPr>
        <w:t xml:space="preserve">осуществляется в пределах фактически поступивших средств. </w:t>
      </w:r>
    </w:p>
    <w:p w:rsidR="0082526D" w:rsidRPr="0082526D" w:rsidRDefault="00D54A19" w:rsidP="0082526D">
      <w:pPr>
        <w:pStyle w:val="a1"/>
        <w:numPr>
          <w:ilvl w:val="1"/>
          <w:numId w:val="14"/>
        </w:numPr>
        <w:spacing w:before="240" w:after="240"/>
        <w:ind w:left="567" w:hanging="567"/>
        <w:jc w:val="both"/>
        <w:rPr>
          <w:color w:val="000000"/>
        </w:rPr>
      </w:pPr>
      <w:r>
        <w:rPr>
          <w:color w:val="000000"/>
        </w:rPr>
        <w:t>После расходования средств, указанных</w:t>
      </w:r>
      <w:r w:rsidR="0082526D">
        <w:rPr>
          <w:color w:val="000000"/>
        </w:rPr>
        <w:t xml:space="preserve"> в п. 3.2.по итогам работы за полугодие, год, в</w:t>
      </w:r>
      <w:r>
        <w:rPr>
          <w:color w:val="000000"/>
        </w:rPr>
        <w:t xml:space="preserve"> конце учебного года может выплачиваться часть прибыли сотрудникам, задейство</w:t>
      </w:r>
      <w:r w:rsidR="0082526D">
        <w:rPr>
          <w:color w:val="000000"/>
        </w:rPr>
        <w:t>ванным в оказании платных услуг.</w:t>
      </w:r>
    </w:p>
    <w:p w:rsidR="00D54A19" w:rsidRDefault="00D54A19" w:rsidP="0082526D">
      <w:pPr>
        <w:pStyle w:val="a1"/>
        <w:numPr>
          <w:ilvl w:val="1"/>
          <w:numId w:val="14"/>
        </w:numPr>
        <w:spacing w:before="240" w:after="240"/>
        <w:ind w:left="567" w:hanging="567"/>
        <w:jc w:val="both"/>
        <w:rPr>
          <w:color w:val="000000"/>
        </w:rPr>
      </w:pPr>
      <w:r w:rsidRPr="0082526D">
        <w:rPr>
          <w:color w:val="000000"/>
        </w:rPr>
        <w:t>Основным документом, определяющим распределение доходов, является план финансово-хозяйственной деятельности.</w:t>
      </w:r>
    </w:p>
    <w:p w:rsidR="00D54A19" w:rsidRPr="0082526D" w:rsidRDefault="00D54A19" w:rsidP="0082526D">
      <w:pPr>
        <w:pStyle w:val="a1"/>
        <w:spacing w:before="240" w:after="240"/>
        <w:jc w:val="center"/>
        <w:rPr>
          <w:b/>
          <w:color w:val="000000"/>
        </w:rPr>
      </w:pPr>
      <w:r w:rsidRPr="00070732">
        <w:rPr>
          <w:b/>
          <w:color w:val="000000"/>
        </w:rPr>
        <w:t>4. Ответственность образовательного учреждения</w:t>
      </w:r>
    </w:p>
    <w:p w:rsidR="0082526D" w:rsidRDefault="00D54A19" w:rsidP="0082526D">
      <w:pPr>
        <w:pStyle w:val="a1"/>
        <w:numPr>
          <w:ilvl w:val="1"/>
          <w:numId w:val="18"/>
        </w:numPr>
        <w:spacing w:before="240" w:after="240"/>
        <w:ind w:left="567" w:hanging="567"/>
        <w:jc w:val="both"/>
        <w:rPr>
          <w:color w:val="000000"/>
        </w:rPr>
      </w:pPr>
      <w:r w:rsidRPr="00070732">
        <w:rPr>
          <w:color w:val="000000"/>
        </w:rPr>
        <w:t>Образовательное учреждение ведет строгий учет и контроль по расходованию внебюджетных средств.</w:t>
      </w:r>
    </w:p>
    <w:p w:rsidR="00994D07" w:rsidRDefault="00994D07" w:rsidP="00994D07">
      <w:pPr>
        <w:pStyle w:val="a1"/>
        <w:spacing w:before="240" w:after="240"/>
        <w:ind w:left="567"/>
        <w:jc w:val="both"/>
        <w:rPr>
          <w:color w:val="000000"/>
        </w:rPr>
      </w:pPr>
    </w:p>
    <w:p w:rsidR="0082526D" w:rsidRDefault="00D54A19" w:rsidP="0082526D">
      <w:pPr>
        <w:pStyle w:val="a1"/>
        <w:numPr>
          <w:ilvl w:val="1"/>
          <w:numId w:val="18"/>
        </w:numPr>
        <w:spacing w:before="240" w:after="240"/>
        <w:ind w:left="567" w:hanging="567"/>
        <w:jc w:val="both"/>
        <w:rPr>
          <w:color w:val="000000"/>
        </w:rPr>
      </w:pPr>
      <w:r w:rsidRPr="0082526D">
        <w:rPr>
          <w:color w:val="000000"/>
        </w:rPr>
        <w:lastRenderedPageBreak/>
        <w:t xml:space="preserve">Ответственность за выполнение плана финансово-хозяйственной деятельности, соблюдение действующих нормативных документов в сфере оказания платных образовательных </w:t>
      </w:r>
      <w:r w:rsidR="0082526D" w:rsidRPr="0082526D">
        <w:rPr>
          <w:color w:val="000000"/>
        </w:rPr>
        <w:t>услуг несет руководитель</w:t>
      </w:r>
      <w:r w:rsidRPr="0082526D">
        <w:rPr>
          <w:color w:val="000000"/>
        </w:rPr>
        <w:t xml:space="preserve"> учреждения.</w:t>
      </w:r>
    </w:p>
    <w:p w:rsidR="00D54A19" w:rsidRPr="0082526D" w:rsidRDefault="00D54A19" w:rsidP="0082526D">
      <w:pPr>
        <w:pStyle w:val="a1"/>
        <w:numPr>
          <w:ilvl w:val="1"/>
          <w:numId w:val="18"/>
        </w:numPr>
        <w:spacing w:before="240" w:after="240"/>
        <w:ind w:left="567" w:hanging="567"/>
        <w:jc w:val="both"/>
        <w:rPr>
          <w:color w:val="000000"/>
        </w:rPr>
      </w:pPr>
      <w:r w:rsidRPr="0082526D">
        <w:rPr>
          <w:color w:val="000000"/>
        </w:rPr>
        <w:t xml:space="preserve">Контроль за организацией и условиями предоставления платных образовательных услуг осуществляют государственные органы и организации, на которые в соответствии </w:t>
      </w:r>
      <w:r w:rsidR="00173EC6" w:rsidRPr="0082526D">
        <w:rPr>
          <w:color w:val="000000"/>
        </w:rPr>
        <w:t>с законами</w:t>
      </w:r>
      <w:r w:rsidRPr="0082526D">
        <w:rPr>
          <w:color w:val="000000"/>
        </w:rPr>
        <w:t xml:space="preserve"> и иными правовыми актами РФ возложена ответственность по проверке деятельности образовательных учреждений, а также заказчики услуг </w:t>
      </w:r>
      <w:r w:rsidR="0082526D">
        <w:rPr>
          <w:color w:val="000000"/>
        </w:rPr>
        <w:t xml:space="preserve">в рамках </w:t>
      </w:r>
      <w:bookmarkStart w:id="0" w:name="_GoBack"/>
      <w:bookmarkEnd w:id="0"/>
      <w:r w:rsidR="0082526D">
        <w:rPr>
          <w:color w:val="000000"/>
        </w:rPr>
        <w:t>договорных отношений.</w:t>
      </w:r>
    </w:p>
    <w:sectPr w:rsidR="00D54A19" w:rsidRPr="0082526D" w:rsidSect="00994D07">
      <w:pgSz w:w="11905" w:h="16837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30F9"/>
    <w:multiLevelType w:val="multilevel"/>
    <w:tmpl w:val="1AA450C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4E36F35"/>
    <w:multiLevelType w:val="hybridMultilevel"/>
    <w:tmpl w:val="0E7AE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1402C"/>
    <w:multiLevelType w:val="hybridMultilevel"/>
    <w:tmpl w:val="014AB3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57146E"/>
    <w:multiLevelType w:val="hybridMultilevel"/>
    <w:tmpl w:val="E0F0D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B39D5"/>
    <w:multiLevelType w:val="hybridMultilevel"/>
    <w:tmpl w:val="CD3E77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95571E"/>
    <w:multiLevelType w:val="multilevel"/>
    <w:tmpl w:val="A17CB4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color w:val="auto"/>
      </w:rPr>
    </w:lvl>
  </w:abstractNum>
  <w:abstractNum w:abstractNumId="6">
    <w:nsid w:val="3E73129F"/>
    <w:multiLevelType w:val="multilevel"/>
    <w:tmpl w:val="1AA450C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3F6B28C3"/>
    <w:multiLevelType w:val="multilevel"/>
    <w:tmpl w:val="1AA450CC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3F846210"/>
    <w:multiLevelType w:val="multilevel"/>
    <w:tmpl w:val="94B8E548"/>
    <w:lvl w:ilvl="0">
      <w:start w:val="1"/>
      <w:numFmt w:val="decimal"/>
      <w:lvlText w:val="%1.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color w:val="auto"/>
      </w:rPr>
    </w:lvl>
  </w:abstractNum>
  <w:abstractNum w:abstractNumId="9">
    <w:nsid w:val="454B0DB3"/>
    <w:multiLevelType w:val="hybridMultilevel"/>
    <w:tmpl w:val="9796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D346F"/>
    <w:multiLevelType w:val="hybridMultilevel"/>
    <w:tmpl w:val="6448A6BC"/>
    <w:lvl w:ilvl="0" w:tplc="3F646B42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5150EB"/>
    <w:multiLevelType w:val="multilevel"/>
    <w:tmpl w:val="1AA450C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4F7914CA"/>
    <w:multiLevelType w:val="multilevel"/>
    <w:tmpl w:val="1AA450C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69175B7B"/>
    <w:multiLevelType w:val="hybridMultilevel"/>
    <w:tmpl w:val="9ADA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645304"/>
    <w:multiLevelType w:val="hybridMultilevel"/>
    <w:tmpl w:val="0B0C23CA"/>
    <w:lvl w:ilvl="0" w:tplc="5C1032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7F8414C"/>
    <w:multiLevelType w:val="hybridMultilevel"/>
    <w:tmpl w:val="A3E27E96"/>
    <w:lvl w:ilvl="0" w:tplc="5C103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B36FA"/>
    <w:multiLevelType w:val="multilevel"/>
    <w:tmpl w:val="AA10D3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7B1F3A75"/>
    <w:multiLevelType w:val="multilevel"/>
    <w:tmpl w:val="A17CB4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color w:val="auto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2"/>
  </w:num>
  <w:num w:numId="5">
    <w:abstractNumId w:val="10"/>
  </w:num>
  <w:num w:numId="6">
    <w:abstractNumId w:val="17"/>
  </w:num>
  <w:num w:numId="7">
    <w:abstractNumId w:val="5"/>
  </w:num>
  <w:num w:numId="8">
    <w:abstractNumId w:val="8"/>
  </w:num>
  <w:num w:numId="9">
    <w:abstractNumId w:val="11"/>
  </w:num>
  <w:num w:numId="10">
    <w:abstractNumId w:val="6"/>
  </w:num>
  <w:num w:numId="11">
    <w:abstractNumId w:val="0"/>
  </w:num>
  <w:num w:numId="12">
    <w:abstractNumId w:val="15"/>
  </w:num>
  <w:num w:numId="13">
    <w:abstractNumId w:val="12"/>
  </w:num>
  <w:num w:numId="14">
    <w:abstractNumId w:val="7"/>
  </w:num>
  <w:num w:numId="15">
    <w:abstractNumId w:val="14"/>
  </w:num>
  <w:num w:numId="16">
    <w:abstractNumId w:val="3"/>
  </w:num>
  <w:num w:numId="17">
    <w:abstractNumId w:val="9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64C71"/>
    <w:rsid w:val="00017175"/>
    <w:rsid w:val="00065BE8"/>
    <w:rsid w:val="00070732"/>
    <w:rsid w:val="00095604"/>
    <w:rsid w:val="00163FBD"/>
    <w:rsid w:val="00167D47"/>
    <w:rsid w:val="00173EC6"/>
    <w:rsid w:val="00180BCC"/>
    <w:rsid w:val="001846DD"/>
    <w:rsid w:val="00191CF8"/>
    <w:rsid w:val="001A4E38"/>
    <w:rsid w:val="0022341A"/>
    <w:rsid w:val="002305CE"/>
    <w:rsid w:val="00245838"/>
    <w:rsid w:val="00283851"/>
    <w:rsid w:val="002B14E2"/>
    <w:rsid w:val="002E220C"/>
    <w:rsid w:val="00385A4E"/>
    <w:rsid w:val="00416EE1"/>
    <w:rsid w:val="004260D3"/>
    <w:rsid w:val="004414CD"/>
    <w:rsid w:val="00453955"/>
    <w:rsid w:val="004775FF"/>
    <w:rsid w:val="004816E2"/>
    <w:rsid w:val="004E5061"/>
    <w:rsid w:val="00533EAB"/>
    <w:rsid w:val="005763BF"/>
    <w:rsid w:val="005827E5"/>
    <w:rsid w:val="005963CB"/>
    <w:rsid w:val="005D4EB5"/>
    <w:rsid w:val="00616566"/>
    <w:rsid w:val="00623D87"/>
    <w:rsid w:val="00631430"/>
    <w:rsid w:val="00651B9E"/>
    <w:rsid w:val="00662AAA"/>
    <w:rsid w:val="00687200"/>
    <w:rsid w:val="006F2D4B"/>
    <w:rsid w:val="00704087"/>
    <w:rsid w:val="00720421"/>
    <w:rsid w:val="00764C71"/>
    <w:rsid w:val="007666E4"/>
    <w:rsid w:val="00786A70"/>
    <w:rsid w:val="007C3C8A"/>
    <w:rsid w:val="007F2DB6"/>
    <w:rsid w:val="0082526D"/>
    <w:rsid w:val="00847E43"/>
    <w:rsid w:val="008C56D3"/>
    <w:rsid w:val="008D648A"/>
    <w:rsid w:val="0090632B"/>
    <w:rsid w:val="009467E2"/>
    <w:rsid w:val="00994D07"/>
    <w:rsid w:val="00A74001"/>
    <w:rsid w:val="00A92F6F"/>
    <w:rsid w:val="00B20AB9"/>
    <w:rsid w:val="00C30A68"/>
    <w:rsid w:val="00C3395C"/>
    <w:rsid w:val="00CD27AF"/>
    <w:rsid w:val="00CD6A9C"/>
    <w:rsid w:val="00CF4B74"/>
    <w:rsid w:val="00D34941"/>
    <w:rsid w:val="00D51221"/>
    <w:rsid w:val="00D54A19"/>
    <w:rsid w:val="00D82764"/>
    <w:rsid w:val="00DA31D4"/>
    <w:rsid w:val="00DE2634"/>
    <w:rsid w:val="00DE6DC5"/>
    <w:rsid w:val="00E01EF1"/>
    <w:rsid w:val="00EA7153"/>
    <w:rsid w:val="00ED00D6"/>
    <w:rsid w:val="00EE29B8"/>
    <w:rsid w:val="00F23468"/>
    <w:rsid w:val="00F41101"/>
    <w:rsid w:val="00F65176"/>
    <w:rsid w:val="00F96641"/>
    <w:rsid w:val="00FE6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FF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paragraph" w:styleId="4">
    <w:name w:val="heading 4"/>
    <w:basedOn w:val="a0"/>
    <w:next w:val="a1"/>
    <w:link w:val="40"/>
    <w:uiPriority w:val="9"/>
    <w:qFormat/>
    <w:rsid w:val="004775FF"/>
    <w:pPr>
      <w:spacing w:line="240" w:lineRule="atLeast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"/>
    <w:semiHidden/>
    <w:rsid w:val="002C60BE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Absatz-Standardschriftart">
    <w:name w:val="Absatz-Standardschriftart"/>
    <w:rsid w:val="004775FF"/>
  </w:style>
  <w:style w:type="character" w:customStyle="1" w:styleId="WW-Absatz-Standardschriftart">
    <w:name w:val="WW-Absatz-Standardschriftart"/>
    <w:rsid w:val="004775FF"/>
  </w:style>
  <w:style w:type="character" w:customStyle="1" w:styleId="WW-Absatz-Standardschriftart1">
    <w:name w:val="WW-Absatz-Standardschriftart1"/>
    <w:rsid w:val="004775FF"/>
  </w:style>
  <w:style w:type="character" w:customStyle="1" w:styleId="WW-Absatz-Standardschriftart11">
    <w:name w:val="WW-Absatz-Standardschriftart11"/>
    <w:rsid w:val="004775FF"/>
  </w:style>
  <w:style w:type="character" w:customStyle="1" w:styleId="WW-Absatz-Standardschriftart111">
    <w:name w:val="WW-Absatz-Standardschriftart111"/>
    <w:rsid w:val="004775FF"/>
  </w:style>
  <w:style w:type="character" w:customStyle="1" w:styleId="WW-Absatz-Standardschriftart1111">
    <w:name w:val="WW-Absatz-Standardschriftart1111"/>
    <w:rsid w:val="004775FF"/>
  </w:style>
  <w:style w:type="character" w:customStyle="1" w:styleId="WW-Absatz-Standardschriftart11111">
    <w:name w:val="WW-Absatz-Standardschriftart11111"/>
    <w:rsid w:val="004775FF"/>
  </w:style>
  <w:style w:type="character" w:customStyle="1" w:styleId="WW-Absatz-Standardschriftart111111">
    <w:name w:val="WW-Absatz-Standardschriftart111111"/>
    <w:rsid w:val="004775FF"/>
  </w:style>
  <w:style w:type="character" w:customStyle="1" w:styleId="WW8Num2z0">
    <w:name w:val="WW8Num2z0"/>
    <w:rsid w:val="004775FF"/>
    <w:rPr>
      <w:rFonts w:ascii="Wingdings 2" w:hAnsi="Wingdings 2"/>
    </w:rPr>
  </w:style>
  <w:style w:type="character" w:customStyle="1" w:styleId="WW-Absatz-Standardschriftart1111111">
    <w:name w:val="WW-Absatz-Standardschriftart1111111"/>
    <w:rsid w:val="004775FF"/>
  </w:style>
  <w:style w:type="character" w:customStyle="1" w:styleId="WW-Absatz-Standardschriftart11111111">
    <w:name w:val="WW-Absatz-Standardschriftart11111111"/>
    <w:rsid w:val="004775FF"/>
  </w:style>
  <w:style w:type="character" w:customStyle="1" w:styleId="WW-Absatz-Standardschriftart111111111">
    <w:name w:val="WW-Absatz-Standardschriftart111111111"/>
    <w:rsid w:val="004775FF"/>
  </w:style>
  <w:style w:type="character" w:customStyle="1" w:styleId="WW-Absatz-Standardschriftart1111111111">
    <w:name w:val="WW-Absatz-Standardschriftart1111111111"/>
    <w:rsid w:val="004775FF"/>
  </w:style>
  <w:style w:type="character" w:customStyle="1" w:styleId="WW8Num1z0">
    <w:name w:val="WW8Num1z0"/>
    <w:rsid w:val="004775FF"/>
    <w:rPr>
      <w:rFonts w:ascii="Wingdings 2" w:hAnsi="Wingdings 2"/>
    </w:rPr>
  </w:style>
  <w:style w:type="character" w:customStyle="1" w:styleId="WW-Absatz-Standardschriftart11111111111">
    <w:name w:val="WW-Absatz-Standardschriftart11111111111"/>
    <w:rsid w:val="004775FF"/>
  </w:style>
  <w:style w:type="character" w:customStyle="1" w:styleId="WW-Absatz-Standardschriftart111111111111">
    <w:name w:val="WW-Absatz-Standardschriftart111111111111"/>
    <w:rsid w:val="004775FF"/>
  </w:style>
  <w:style w:type="character" w:customStyle="1" w:styleId="WW-Absatz-Standardschriftart1111111111111">
    <w:name w:val="WW-Absatz-Standardschriftart1111111111111"/>
    <w:rsid w:val="004775FF"/>
  </w:style>
  <w:style w:type="character" w:customStyle="1" w:styleId="1">
    <w:name w:val="Основной шрифт абзаца1"/>
    <w:rsid w:val="004775FF"/>
  </w:style>
  <w:style w:type="character" w:customStyle="1" w:styleId="WW-Absatz-Standardschriftart11111111111111">
    <w:name w:val="WW-Absatz-Standardschriftart11111111111111"/>
    <w:rsid w:val="004775FF"/>
  </w:style>
  <w:style w:type="character" w:customStyle="1" w:styleId="WW-Absatz-Standardschriftart111111111111111">
    <w:name w:val="WW-Absatz-Standardschriftart111111111111111"/>
    <w:rsid w:val="004775FF"/>
  </w:style>
  <w:style w:type="character" w:customStyle="1" w:styleId="a5">
    <w:name w:val="Маркеры списка"/>
    <w:rsid w:val="004775FF"/>
    <w:rPr>
      <w:rFonts w:ascii="OpenSymbol" w:eastAsia="Times New Roman" w:hAnsi="OpenSymbol"/>
    </w:rPr>
  </w:style>
  <w:style w:type="character" w:styleId="a6">
    <w:name w:val="Hyperlink"/>
    <w:basedOn w:val="a2"/>
    <w:uiPriority w:val="99"/>
    <w:rsid w:val="004775FF"/>
    <w:rPr>
      <w:color w:val="000080"/>
      <w:u w:val="single"/>
    </w:rPr>
  </w:style>
  <w:style w:type="character" w:customStyle="1" w:styleId="a7">
    <w:name w:val="Символ нумерации"/>
    <w:rsid w:val="004775FF"/>
  </w:style>
  <w:style w:type="paragraph" w:customStyle="1" w:styleId="a0">
    <w:name w:val="Заголовок"/>
    <w:basedOn w:val="a"/>
    <w:next w:val="a1"/>
    <w:rsid w:val="004775F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link w:val="a8"/>
    <w:uiPriority w:val="99"/>
    <w:rsid w:val="004775FF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2C60BE"/>
    <w:rPr>
      <w:rFonts w:cs="Mangal"/>
      <w:kern w:val="1"/>
      <w:sz w:val="24"/>
      <w:szCs w:val="21"/>
      <w:lang w:eastAsia="hi-IN" w:bidi="hi-IN"/>
    </w:rPr>
  </w:style>
  <w:style w:type="paragraph" w:styleId="a9">
    <w:name w:val="List"/>
    <w:basedOn w:val="a1"/>
    <w:uiPriority w:val="99"/>
    <w:rsid w:val="004775FF"/>
  </w:style>
  <w:style w:type="paragraph" w:customStyle="1" w:styleId="2">
    <w:name w:val="Название2"/>
    <w:basedOn w:val="a"/>
    <w:rsid w:val="004775FF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4775FF"/>
    <w:pPr>
      <w:suppressLineNumbers/>
    </w:pPr>
  </w:style>
  <w:style w:type="paragraph" w:customStyle="1" w:styleId="10">
    <w:name w:val="Название1"/>
    <w:basedOn w:val="a"/>
    <w:rsid w:val="004775FF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4775FF"/>
    <w:pPr>
      <w:suppressLineNumbers/>
    </w:pPr>
  </w:style>
  <w:style w:type="paragraph" w:customStyle="1" w:styleId="aa">
    <w:name w:val="Содержимое таблицы"/>
    <w:basedOn w:val="a"/>
    <w:rsid w:val="004775FF"/>
    <w:pPr>
      <w:suppressLineNumbers/>
    </w:pPr>
  </w:style>
  <w:style w:type="paragraph" w:customStyle="1" w:styleId="ab">
    <w:name w:val="Заголовок таблицы"/>
    <w:basedOn w:val="aa"/>
    <w:rsid w:val="004775FF"/>
    <w:pPr>
      <w:jc w:val="center"/>
    </w:pPr>
    <w:rPr>
      <w:b/>
      <w:bCs/>
    </w:rPr>
  </w:style>
  <w:style w:type="paragraph" w:customStyle="1" w:styleId="ac">
    <w:name w:val="Текст в заданном формате"/>
    <w:basedOn w:val="a"/>
    <w:rsid w:val="004775FF"/>
    <w:rPr>
      <w:rFonts w:ascii="Courier New" w:hAnsi="Courier New" w:cs="Courier New"/>
      <w:sz w:val="20"/>
      <w:szCs w:val="20"/>
    </w:rPr>
  </w:style>
  <w:style w:type="paragraph" w:customStyle="1" w:styleId="ad">
    <w:name w:val="Горизонтальная линия"/>
    <w:basedOn w:val="a"/>
    <w:next w:val="a1"/>
    <w:rsid w:val="004775FF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Standard">
    <w:name w:val="Standard"/>
    <w:rsid w:val="004775FF"/>
    <w:pPr>
      <w:widowControl w:val="0"/>
      <w:suppressAutoHyphens/>
      <w:textAlignment w:val="baseline"/>
    </w:pPr>
    <w:rPr>
      <w:rFonts w:cs="Tahoma"/>
      <w:kern w:val="1"/>
      <w:sz w:val="24"/>
      <w:szCs w:val="24"/>
      <w:lang w:val="de-DE" w:eastAsia="fa-IR" w:bidi="fa-IR"/>
    </w:rPr>
  </w:style>
  <w:style w:type="paragraph" w:customStyle="1" w:styleId="ae">
    <w:name w:val="Содержимое врезки"/>
    <w:basedOn w:val="a1"/>
    <w:rsid w:val="004775FF"/>
  </w:style>
  <w:style w:type="paragraph" w:styleId="af">
    <w:name w:val="Balloon Text"/>
    <w:basedOn w:val="a"/>
    <w:link w:val="af0"/>
    <w:uiPriority w:val="99"/>
    <w:semiHidden/>
    <w:unhideWhenUsed/>
    <w:rsid w:val="005D4EB5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2"/>
    <w:link w:val="af"/>
    <w:uiPriority w:val="99"/>
    <w:semiHidden/>
    <w:locked/>
    <w:rsid w:val="005D4EB5"/>
    <w:rPr>
      <w:rFonts w:ascii="Tahoma" w:eastAsia="Times New Roman" w:hAnsi="Tahoma"/>
      <w:kern w:val="1"/>
      <w:sz w:val="14"/>
      <w:lang w:eastAsia="hi-IN" w:bidi="hi-IN"/>
    </w:rPr>
  </w:style>
  <w:style w:type="paragraph" w:styleId="af1">
    <w:name w:val="List Paragraph"/>
    <w:basedOn w:val="a"/>
    <w:uiPriority w:val="34"/>
    <w:qFormat/>
    <w:rsid w:val="0082526D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590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Школа</cp:lastModifiedBy>
  <cp:revision>14</cp:revision>
  <cp:lastPrinted>2017-03-13T07:13:00Z</cp:lastPrinted>
  <dcterms:created xsi:type="dcterms:W3CDTF">2016-11-16T10:21:00Z</dcterms:created>
  <dcterms:modified xsi:type="dcterms:W3CDTF">2017-03-27T06:02:00Z</dcterms:modified>
</cp:coreProperties>
</file>